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0" w:rsidRPr="002A4B90" w:rsidRDefault="002A4B90" w:rsidP="002A4B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2A4B90">
        <w:rPr>
          <w:rFonts w:ascii="Times New Roman" w:hAnsi="Times New Roman" w:cs="Times New Roman"/>
        </w:rPr>
        <w:t xml:space="preserve"> </w:t>
      </w:r>
    </w:p>
    <w:p w:rsidR="002A4B90" w:rsidRPr="002A4B90" w:rsidRDefault="002A4B90" w:rsidP="002A4B90">
      <w:pPr>
        <w:jc w:val="right"/>
        <w:rPr>
          <w:rFonts w:ascii="Times New Roman" w:hAnsi="Times New Roman" w:cs="Times New Roman"/>
        </w:rPr>
      </w:pPr>
      <w:r w:rsidRPr="002A4B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   приказу №01-04-084           </w:t>
      </w:r>
    </w:p>
    <w:p w:rsidR="00DE3C7B" w:rsidRDefault="002A4B90" w:rsidP="002A4B90">
      <w:pPr>
        <w:pStyle w:val="1"/>
        <w:shd w:val="clear" w:color="auto" w:fill="auto"/>
        <w:jc w:val="right"/>
        <w:rPr>
          <w:b/>
          <w:bCs/>
        </w:rPr>
      </w:pPr>
      <w:r w:rsidRPr="002A4B90">
        <w:rPr>
          <w:color w:val="auto"/>
          <w:sz w:val="22"/>
          <w:szCs w:val="22"/>
          <w:lang w:bidi="ar-SA"/>
        </w:rPr>
        <w:t xml:space="preserve">    от  « 04  » сентября 2024г.</w:t>
      </w:r>
    </w:p>
    <w:p w:rsidR="00DE3C7B" w:rsidRDefault="00DE3C7B">
      <w:pPr>
        <w:pStyle w:val="1"/>
        <w:shd w:val="clear" w:color="auto" w:fill="auto"/>
        <w:jc w:val="center"/>
        <w:rPr>
          <w:b/>
          <w:bCs/>
        </w:rPr>
      </w:pPr>
    </w:p>
    <w:p w:rsidR="00CF4BC5" w:rsidRDefault="00EB1900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CF4BC5" w:rsidRDefault="00EB1900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:rsidR="00CF4BC5" w:rsidRDefault="00C74AE2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</w:t>
      </w:r>
      <w:r w:rsidR="002A4B90">
        <w:rPr>
          <w:b/>
          <w:bCs/>
        </w:rPr>
        <w:t>Безымянская</w:t>
      </w:r>
      <w:r w:rsidR="00A21DA5">
        <w:rPr>
          <w:b/>
          <w:bCs/>
        </w:rPr>
        <w:t xml:space="preserve"> </w:t>
      </w:r>
      <w:r w:rsidR="0091307C">
        <w:rPr>
          <w:b/>
          <w:bCs/>
        </w:rPr>
        <w:t xml:space="preserve"> О</w:t>
      </w:r>
      <w:r>
        <w:rPr>
          <w:b/>
          <w:bCs/>
        </w:rPr>
        <w:t>ОШ</w:t>
      </w:r>
      <w:r w:rsidR="0091307C">
        <w:rPr>
          <w:b/>
          <w:bCs/>
        </w:rPr>
        <w:t>№</w:t>
      </w:r>
      <w:r w:rsidR="002A4B90">
        <w:rPr>
          <w:b/>
          <w:bCs/>
        </w:rPr>
        <w:t>28</w:t>
      </w:r>
      <w:r w:rsidR="00EB1900">
        <w:rPr>
          <w:b/>
          <w:bCs/>
        </w:rPr>
        <w:t>»</w:t>
      </w:r>
    </w:p>
    <w:p w:rsidR="00DE3C7B" w:rsidRP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  <w:r w:rsidRPr="00DE3C7B">
        <w:rPr>
          <w:b/>
        </w:rPr>
        <w:t xml:space="preserve">1. Общие положения школьной общественной структуры «Школьный дом Дружбы» 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1. Школьная общественная структура «Школьный дом Дружбы» создана в рамках исполнения поручения Губернатора Красноярского края от 14 июня 2023 года № 22ГП по итогам встречи с членами Палаты национальнокультурных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 2025 года» от 19.12.2012. 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2. Школьная общественная структура «Школьный дом Дружбы» образована в целях содействия реализации основных направлений государственной политики в области межнациональных отношений в </w:t>
      </w:r>
      <w:r w:rsidR="002A4B90">
        <w:t>МБОУ «Безымянская ООШ №28»</w:t>
      </w:r>
      <w:r>
        <w:t>,  что призвано способствовать развитию международного делового, научного, культурного и гуманитарного сотрудничества.</w:t>
      </w:r>
      <w:bookmarkStart w:id="0" w:name="_GoBack"/>
      <w:bookmarkEnd w:id="0"/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3. 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 </w:t>
      </w:r>
    </w:p>
    <w:p w:rsidR="00DE3C7B" w:rsidRP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  <w:r w:rsidRPr="00DE3C7B">
        <w:rPr>
          <w:b/>
        </w:rPr>
        <w:t>2. Основные цели и задачи школьной общественной структуры «Школьный Дом Дружбы»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народов, проживающих на территории Енисейского района для дальнейшего укрепления единства и целостности общества. Деятельность школьной общественной структуры «Школьный дом Дружбы» предполагает решение следующих основных задач: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населяющих Енисейский район; 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>- 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содействие сохранению и развитию материального и нематериального культурного наследия народов Енисейского района; </w:t>
      </w:r>
    </w:p>
    <w:p w:rsid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- реализация государственных программ в сфере национальной политики и патриотического воспитания граждан. 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 w:rsidRPr="00DE3C7B">
        <w:lastRenderedPageBreak/>
        <w:t xml:space="preserve">              </w:t>
      </w:r>
      <w:r>
        <w:t xml:space="preserve">Основные направления деятельности школьной общественной структуры «Школьный дом дружбы»: 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>- участие в реализации государственных программ в области национально</w:t>
      </w:r>
      <w:r w:rsidR="002A4B90">
        <w:t xml:space="preserve"> </w:t>
      </w:r>
      <w:r>
        <w:t xml:space="preserve">культурного развития; </w:t>
      </w:r>
    </w:p>
    <w:p w:rsidR="00DE3C7B" w:rsidRPr="00DE3C7B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- информационно-методическое обеспечение деятельности, направленное на поддержание межкультурного, межэтнического мира и согласия в Енисейском районе; 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 - проведение культурно-досуговых и иных мероприятий; 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>- формирование методических материалов, коллекций аудио-, видео-, фотоматериалов, подготовка, тиражирование и реализация информационно</w:t>
      </w:r>
      <w:r w:rsidRPr="00DE3C7B">
        <w:t>-</w:t>
      </w:r>
      <w:r>
        <w:t xml:space="preserve">справочных изданий, копий видеоматериалов и фонограмм; 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>- создание клубных формирований, творческих коллективов, студий, кружков народных ремесел и художественной самодеятельности;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 - взаимодействие со средствами массовой информации в области гармонизации межнациональных отношений;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объединение работы национальных общественных организаций, учреждений с целью решения вопросов по реализации политики в области межнациональных отношений, работы с национально-культурными объединениями, многонациональным населением в Енисейском районе;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both"/>
      </w:pPr>
      <w:r>
        <w:t xml:space="preserve"> - участие в реализации проектов и программ в области межнациональных отношений, культурно-просветительской работы, формирования этнической толерантности в районе, содействие в научном и методическом обеспечении деятельности национально культурных объединений, а также организаций и учреждений, участвующих в реализации политики в области межнациональных отношений. 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  <w:r w:rsidRPr="00DE3C7B">
        <w:rPr>
          <w:b/>
        </w:rPr>
        <w:t>3. Организация деятельности школьной общественной структуры «Школьный дом Дружбы»</w:t>
      </w:r>
    </w:p>
    <w:p w:rsidR="00DE3C7B" w:rsidRPr="002A4B90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</w:pPr>
      <w:r>
        <w:t xml:space="preserve">3.1. Школьная общественная структура «Школьный дом Дружбы»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 и историко — культурными заповедниками; с иными учреждениями, организациями. </w:t>
      </w:r>
    </w:p>
    <w:p w:rsidR="00365C14" w:rsidRDefault="00DE3C7B" w:rsidP="00DE3C7B">
      <w:pPr>
        <w:pStyle w:val="1"/>
        <w:shd w:val="clear" w:color="auto" w:fill="auto"/>
        <w:tabs>
          <w:tab w:val="left" w:pos="1086"/>
        </w:tabs>
        <w:spacing w:after="260"/>
        <w:ind w:left="360"/>
      </w:pPr>
      <w:r>
        <w:t xml:space="preserve">3.2. Деятельность «Школьного дома дружбы» может быть, осуществляться через реализацию дополнительных общеразвивающих программ социально - гуманитарной направленности. 3.3. Деятельность осуществляется согласно утверждённому и согласованному Плану работы. 3.4. Руководство деятельностью школьной общественной структуры «Школьный дом Дружбы» осуществляет </w:t>
      </w:r>
      <w:r w:rsidR="00365C14">
        <w:t xml:space="preserve">педагог-организатор </w:t>
      </w:r>
      <w:r>
        <w:t xml:space="preserve"> </w:t>
      </w:r>
      <w:r w:rsidR="002A4B90">
        <w:t xml:space="preserve">МБОУ </w:t>
      </w:r>
      <w:r w:rsidR="002A4B90">
        <w:t>«</w:t>
      </w:r>
      <w:r w:rsidR="002A4B90">
        <w:t>Безымянская ООШ №28</w:t>
      </w:r>
      <w:r w:rsidR="002A4B90">
        <w:t>»</w:t>
      </w:r>
      <w:r w:rsidR="00365C14">
        <w:t>.</w:t>
      </w:r>
    </w:p>
    <w:p w:rsidR="00365C14" w:rsidRDefault="00365C14" w:rsidP="00365C14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</w:p>
    <w:p w:rsidR="00365C14" w:rsidRDefault="00365C14" w:rsidP="00365C14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</w:p>
    <w:p w:rsidR="00365C14" w:rsidRDefault="00365C14" w:rsidP="00365C14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  <w:rPr>
          <w:b/>
        </w:rPr>
      </w:pPr>
    </w:p>
    <w:p w:rsidR="00365C14" w:rsidRDefault="00DE3C7B" w:rsidP="00365C14">
      <w:pPr>
        <w:pStyle w:val="1"/>
        <w:shd w:val="clear" w:color="auto" w:fill="auto"/>
        <w:tabs>
          <w:tab w:val="left" w:pos="1086"/>
        </w:tabs>
        <w:spacing w:after="260"/>
        <w:ind w:left="360"/>
        <w:jc w:val="center"/>
      </w:pPr>
      <w:r w:rsidRPr="00365C14">
        <w:rPr>
          <w:b/>
        </w:rPr>
        <w:t>4. Права и обязанности школьной общественной структуры «Школьный дом Дружбы»</w:t>
      </w:r>
    </w:p>
    <w:p w:rsidR="00365C14" w:rsidRDefault="00DE3C7B" w:rsidP="00365C14">
      <w:pPr>
        <w:pStyle w:val="1"/>
        <w:shd w:val="clear" w:color="auto" w:fill="auto"/>
        <w:tabs>
          <w:tab w:val="left" w:pos="1086"/>
        </w:tabs>
        <w:spacing w:after="260"/>
        <w:ind w:left="360"/>
      </w:pPr>
      <w:r>
        <w:t>Школьная общественная структура «Школьный дом Дружбы» имеет право:</w:t>
      </w:r>
    </w:p>
    <w:p w:rsidR="00365C14" w:rsidRDefault="00DE3C7B" w:rsidP="00365C14">
      <w:pPr>
        <w:pStyle w:val="1"/>
        <w:shd w:val="clear" w:color="auto" w:fill="auto"/>
        <w:tabs>
          <w:tab w:val="left" w:pos="1086"/>
        </w:tabs>
        <w:spacing w:after="260"/>
        <w:ind w:left="360"/>
      </w:pPr>
      <w:r>
        <w:t xml:space="preserve"> 4.1.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 </w:t>
      </w:r>
    </w:p>
    <w:p w:rsidR="00CF4BC5" w:rsidRDefault="00DE3C7B" w:rsidP="00365C14">
      <w:pPr>
        <w:pStyle w:val="1"/>
        <w:shd w:val="clear" w:color="auto" w:fill="auto"/>
        <w:tabs>
          <w:tab w:val="left" w:pos="1086"/>
        </w:tabs>
        <w:spacing w:after="260"/>
        <w:ind w:left="360"/>
      </w:pPr>
      <w:r>
        <w:t>.2. Использовать материально-технические, кадровые, материальные ресурсы для осуществления своей деятельности.</w:t>
      </w:r>
      <w:r w:rsidR="00EB1900">
        <w:t>.</w:t>
      </w:r>
    </w:p>
    <w:sectPr w:rsidR="00CF4BC5" w:rsidSect="00CF1906">
      <w:pgSz w:w="11900" w:h="16840"/>
      <w:pgMar w:top="567" w:right="551" w:bottom="930" w:left="1341" w:header="64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5E" w:rsidRDefault="00CF3E5E">
      <w:r>
        <w:separator/>
      </w:r>
    </w:p>
  </w:endnote>
  <w:endnote w:type="continuationSeparator" w:id="0">
    <w:p w:rsidR="00CF3E5E" w:rsidRDefault="00CF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5E" w:rsidRDefault="00CF3E5E"/>
  </w:footnote>
  <w:footnote w:type="continuationSeparator" w:id="0">
    <w:p w:rsidR="00CF3E5E" w:rsidRDefault="00CF3E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F4BC5"/>
    <w:rsid w:val="00041B46"/>
    <w:rsid w:val="0007233C"/>
    <w:rsid w:val="001319AD"/>
    <w:rsid w:val="001D7FAD"/>
    <w:rsid w:val="00224FC4"/>
    <w:rsid w:val="00290B84"/>
    <w:rsid w:val="002A4B90"/>
    <w:rsid w:val="002F35CF"/>
    <w:rsid w:val="00365C14"/>
    <w:rsid w:val="003C7AAC"/>
    <w:rsid w:val="003F12C1"/>
    <w:rsid w:val="00423C0A"/>
    <w:rsid w:val="004272A6"/>
    <w:rsid w:val="004312FD"/>
    <w:rsid w:val="00495C36"/>
    <w:rsid w:val="00516C6F"/>
    <w:rsid w:val="00621F54"/>
    <w:rsid w:val="0067504B"/>
    <w:rsid w:val="007079CE"/>
    <w:rsid w:val="0088181C"/>
    <w:rsid w:val="00891FDE"/>
    <w:rsid w:val="008C7E23"/>
    <w:rsid w:val="00901BBF"/>
    <w:rsid w:val="00904D1D"/>
    <w:rsid w:val="0091307C"/>
    <w:rsid w:val="00934E02"/>
    <w:rsid w:val="00952F1F"/>
    <w:rsid w:val="009823DF"/>
    <w:rsid w:val="009A5063"/>
    <w:rsid w:val="009A6CA9"/>
    <w:rsid w:val="009A743F"/>
    <w:rsid w:val="00A21DA5"/>
    <w:rsid w:val="00A650AE"/>
    <w:rsid w:val="00AF1F3D"/>
    <w:rsid w:val="00B72F6F"/>
    <w:rsid w:val="00BC5879"/>
    <w:rsid w:val="00C11C14"/>
    <w:rsid w:val="00C434CA"/>
    <w:rsid w:val="00C74AE2"/>
    <w:rsid w:val="00C85726"/>
    <w:rsid w:val="00CF1906"/>
    <w:rsid w:val="00CF3E5E"/>
    <w:rsid w:val="00CF4BC5"/>
    <w:rsid w:val="00D130EA"/>
    <w:rsid w:val="00D351B6"/>
    <w:rsid w:val="00D510C1"/>
    <w:rsid w:val="00DE3C7B"/>
    <w:rsid w:val="00E228F3"/>
    <w:rsid w:val="00E27393"/>
    <w:rsid w:val="00E36CA8"/>
    <w:rsid w:val="00E77A94"/>
    <w:rsid w:val="00EB1900"/>
    <w:rsid w:val="00EF3F57"/>
    <w:rsid w:val="00F7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B21A3-97FE-4ED1-8E99-67896A5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4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9A7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9A7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A743F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A743F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9A743F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Z Z</cp:lastModifiedBy>
  <cp:revision>14</cp:revision>
  <dcterms:created xsi:type="dcterms:W3CDTF">2023-10-25T05:44:00Z</dcterms:created>
  <dcterms:modified xsi:type="dcterms:W3CDTF">2024-09-05T13:40:00Z</dcterms:modified>
</cp:coreProperties>
</file>